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F3DB1" w:rsidRDefault="00383707">
      <w:pPr>
        <w:bidi/>
      </w:pPr>
      <w:bookmarkStart w:id="0" w:name="_GoBack"/>
      <w:bookmarkEnd w:id="0"/>
      <w:r>
        <w:rPr>
          <w:rtl/>
        </w:rPr>
        <w:t>إجراءات الالتحاق والتسجيل بالمدارس الابتدائية للعام الدراسي 2020/2021</w:t>
      </w:r>
    </w:p>
    <w:p w14:paraId="00000002" w14:textId="77777777" w:rsidR="008F3DB1" w:rsidRDefault="008F3DB1">
      <w:pPr>
        <w:bidi/>
        <w:jc w:val="center"/>
        <w:rPr>
          <w:b/>
        </w:rPr>
      </w:pPr>
    </w:p>
    <w:p w14:paraId="00000003" w14:textId="77777777" w:rsidR="008F3DB1" w:rsidRDefault="00383707">
      <w:pPr>
        <w:bidi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rtl/>
        </w:rPr>
        <w:t>إجراءات التسجيل في المرحلة الابتدائية والإعدادية للسنة الدراسية ٢٠٢٠/٢٠٢١</w:t>
      </w:r>
    </w:p>
    <w:p w14:paraId="00000004" w14:textId="77777777" w:rsidR="008F3DB1" w:rsidRDefault="00383707">
      <w:pPr>
        <w:bidi/>
        <w:rPr>
          <w:b/>
        </w:rPr>
      </w:pPr>
      <w:r>
        <w:rPr>
          <w:b/>
          <w:rtl/>
        </w:rPr>
        <w:t xml:space="preserve">تصدر وزارة التعليم والشباب والرياضة تدابير تنظيم الالتحاق الإلزامي بالمدرسة للسنة الدراسية ٢٠٢٠/٢٠٢١ فيما </w:t>
      </w:r>
      <w:r>
        <w:rPr>
          <w:b/>
          <w:rtl/>
        </w:rPr>
        <w:t>يتعلق بتدابير الطوارئ الحكومية لحماية السكان بسبب فيروس كورونا ومرض كوفيد ۱۹. سيتم التسجيل في شهر أبريل وبدون حضور الأطفال الشخصي في المدرسة.</w:t>
      </w:r>
    </w:p>
    <w:p w14:paraId="00000005" w14:textId="77777777" w:rsidR="008F3DB1" w:rsidRDefault="00383707">
      <w:pPr>
        <w:bidi/>
      </w:pPr>
      <w:r>
        <w:rPr>
          <w:b/>
          <w:rtl/>
        </w:rPr>
        <w:t>سيتم الالتحاق بالتعليم الإلزامي</w:t>
      </w:r>
      <w:r>
        <w:rPr>
          <w:rtl/>
        </w:rPr>
        <w:t xml:space="preserve"> وفقًا للقانون ولكن مع التخلي عن بعض الممارسات التقليدية. سيتم ذلك خلال الفترة المح</w:t>
      </w:r>
      <w:r>
        <w:rPr>
          <w:rtl/>
        </w:rPr>
        <w:t>ددة من قبل قانون التعليم، أي من ١ أبريل ٢٠٢٠ إلى ٣٠ أبريل ٢٠٢٠.</w:t>
      </w:r>
    </w:p>
    <w:p w14:paraId="00000006" w14:textId="77777777" w:rsidR="008F3DB1" w:rsidRDefault="00383707">
      <w:pPr>
        <w:bidi/>
      </w:pPr>
      <w:r>
        <w:rPr>
          <w:b/>
          <w:rtl/>
        </w:rPr>
        <w:t xml:space="preserve">يحدد مدير المدرسة </w:t>
      </w:r>
      <w:r>
        <w:rPr>
          <w:rtl/>
        </w:rPr>
        <w:t>وقت الالتحاق بالصف (السنة) الأولى من التعليم الابتدائي وفقًا لقانون التعليم (المادة ٣٦ فقرة ٤).</w:t>
      </w:r>
    </w:p>
    <w:p w14:paraId="00000007" w14:textId="77777777" w:rsidR="008F3DB1" w:rsidRDefault="00383707">
      <w:pPr>
        <w:bidi/>
      </w:pPr>
      <w:r>
        <w:rPr>
          <w:rtl/>
        </w:rPr>
        <w:t>في ضوء تدابير الطوارئ المذكورة أعلاه، يتطلب الوضع عمل التالي:</w:t>
      </w:r>
    </w:p>
    <w:p w14:paraId="00000008" w14:textId="77777777" w:rsidR="008F3DB1" w:rsidRDefault="00383707">
      <w:pPr>
        <w:bidi/>
      </w:pPr>
      <w:r>
        <w:rPr>
          <w:rtl/>
        </w:rPr>
        <w:t>١. تنظيم التسجيل</w:t>
      </w:r>
      <w:r>
        <w:rPr>
          <w:rtl/>
        </w:rPr>
        <w:t xml:space="preserve"> بدون الحضور الشخصي للأطفال في المدرسة. يجب إعطاء الأولوية لطرق تقديم طلب التسجيل دون الحضور الشخصي لولي الأمر القانوني للطفل في المدرسة إن أمكن ذلك أي بالأساليب التالية: صندوق البيانات الالكتروني (داتا بوكس)، البريد الإلكتروني مع التوقيع الإلكتروني)، أو ع</w:t>
      </w:r>
      <w:r>
        <w:rPr>
          <w:rtl/>
        </w:rPr>
        <w:t>ن طريق البريد أو شخصيًا في المدرسة، حسب الاقتضاء.</w:t>
      </w:r>
    </w:p>
    <w:p w14:paraId="00000009" w14:textId="77777777" w:rsidR="008F3DB1" w:rsidRDefault="00383707">
      <w:pPr>
        <w:bidi/>
      </w:pPr>
      <w:r>
        <w:rPr>
          <w:rtl/>
        </w:rPr>
        <w:t>٢. تحديد فترة طويلة بما فيه الكفاية لتلقي طلبات التعليم الإلزامي، حدد في النطاق المنصوص عليه في قانون التعليم ، أي من ١ أبريل ٢٠٢٠ إلى ٣٠ أبريل ٢٠٢٠.</w:t>
      </w:r>
    </w:p>
    <w:p w14:paraId="0000000A" w14:textId="77777777" w:rsidR="008F3DB1" w:rsidRDefault="00383707">
      <w:pPr>
        <w:bidi/>
      </w:pPr>
      <w:r>
        <w:rPr>
          <w:rtl/>
        </w:rPr>
        <w:t xml:space="preserve">المصدر: </w:t>
      </w:r>
      <w:hyperlink r:id="rId4">
        <w:r>
          <w:rPr>
            <w:color w:val="1155CC"/>
            <w:u w:val="single"/>
          </w:rPr>
          <w:t>http</w:t>
        </w:r>
      </w:hyperlink>
      <w:hyperlink r:id="rId5">
        <w:r>
          <w:rPr>
            <w:color w:val="1155CC"/>
            <w:u w:val="single"/>
          </w:rPr>
          <w:t>://</w:t>
        </w:r>
      </w:hyperlink>
      <w:hyperlink r:id="rId6">
        <w:r>
          <w:rPr>
            <w:color w:val="1155CC"/>
            <w:u w:val="single"/>
          </w:rPr>
          <w:t>www</w:t>
        </w:r>
      </w:hyperlink>
      <w:hyperlink r:id="rId7">
        <w:r>
          <w:rPr>
            <w:color w:val="1155CC"/>
            <w:u w:val="single"/>
          </w:rPr>
          <w:t>.</w:t>
        </w:r>
      </w:hyperlink>
      <w:hyperlink r:id="rId8">
        <w:r>
          <w:rPr>
            <w:color w:val="1155CC"/>
            <w:u w:val="single"/>
          </w:rPr>
          <w:t>msmt</w:t>
        </w:r>
      </w:hyperlink>
      <w:hyperlink r:id="rId9">
        <w:r>
          <w:rPr>
            <w:color w:val="1155CC"/>
            <w:u w:val="single"/>
          </w:rPr>
          <w:t>.</w:t>
        </w:r>
      </w:hyperlink>
      <w:hyperlink r:id="rId10">
        <w:r>
          <w:rPr>
            <w:color w:val="1155CC"/>
            <w:u w:val="single"/>
          </w:rPr>
          <w:t>cz</w:t>
        </w:r>
      </w:hyperlink>
      <w:hyperlink r:id="rId11">
        <w:r>
          <w:rPr>
            <w:color w:val="1155CC"/>
            <w:u w:val="single"/>
          </w:rPr>
          <w:t>/</w:t>
        </w:r>
      </w:hyperlink>
      <w:hyperlink r:id="rId12">
        <w:r>
          <w:rPr>
            <w:color w:val="1155CC"/>
            <w:u w:val="single"/>
          </w:rPr>
          <w:t>ministerstvo</w:t>
        </w:r>
      </w:hyperlink>
      <w:hyperlink r:id="rId13">
        <w:r>
          <w:rPr>
            <w:color w:val="1155CC"/>
            <w:u w:val="single"/>
          </w:rPr>
          <w:t>/</w:t>
        </w:r>
      </w:hyperlink>
      <w:hyperlink r:id="rId14">
        <w:r>
          <w:rPr>
            <w:color w:val="1155CC"/>
            <w:u w:val="single"/>
          </w:rPr>
          <w:t>novinar</w:t>
        </w:r>
      </w:hyperlink>
      <w:hyperlink r:id="rId15">
        <w:r>
          <w:rPr>
            <w:color w:val="1155CC"/>
            <w:u w:val="single"/>
          </w:rPr>
          <w:t>/</w:t>
        </w:r>
      </w:hyperlink>
      <w:hyperlink r:id="rId16">
        <w:r>
          <w:rPr>
            <w:color w:val="1155CC"/>
            <w:u w:val="single"/>
          </w:rPr>
          <w:t>opatreni</w:t>
        </w:r>
      </w:hyperlink>
      <w:hyperlink r:id="rId17">
        <w:r>
          <w:rPr>
            <w:color w:val="1155CC"/>
            <w:u w:val="single"/>
          </w:rPr>
          <w:t>-</w:t>
        </w:r>
      </w:hyperlink>
      <w:hyperlink r:id="rId18">
        <w:r>
          <w:rPr>
            <w:color w:val="1155CC"/>
            <w:u w:val="single"/>
          </w:rPr>
          <w:t>k</w:t>
        </w:r>
      </w:hyperlink>
      <w:hyperlink r:id="rId19">
        <w:r>
          <w:rPr>
            <w:color w:val="1155CC"/>
            <w:u w:val="single"/>
          </w:rPr>
          <w:t>-</w:t>
        </w:r>
      </w:hyperlink>
      <w:hyperlink r:id="rId20">
        <w:r>
          <w:rPr>
            <w:color w:val="1155CC"/>
            <w:u w:val="single"/>
          </w:rPr>
          <w:t>zapisum</w:t>
        </w:r>
      </w:hyperlink>
      <w:hyperlink r:id="rId21">
        <w:r>
          <w:rPr>
            <w:color w:val="1155CC"/>
            <w:u w:val="single"/>
          </w:rPr>
          <w:t>-</w:t>
        </w:r>
      </w:hyperlink>
      <w:hyperlink r:id="rId22">
        <w:r>
          <w:rPr>
            <w:color w:val="1155CC"/>
            <w:u w:val="single"/>
          </w:rPr>
          <w:t>do</w:t>
        </w:r>
      </w:hyperlink>
      <w:hyperlink r:id="rId23">
        <w:r>
          <w:rPr>
            <w:color w:val="1155CC"/>
            <w:u w:val="single"/>
          </w:rPr>
          <w:t>-</w:t>
        </w:r>
      </w:hyperlink>
      <w:hyperlink r:id="rId24">
        <w:r>
          <w:rPr>
            <w:color w:val="1155CC"/>
            <w:u w:val="single"/>
          </w:rPr>
          <w:t>zs</w:t>
        </w:r>
      </w:hyperlink>
      <w:hyperlink r:id="rId25">
        <w:r>
          <w:rPr>
            <w:color w:val="1155CC"/>
            <w:u w:val="single"/>
          </w:rPr>
          <w:t>-</w:t>
        </w:r>
      </w:hyperlink>
      <w:hyperlink r:id="rId26">
        <w:r>
          <w:rPr>
            <w:color w:val="1155CC"/>
            <w:u w:val="single"/>
          </w:rPr>
          <w:t>pro</w:t>
        </w:r>
      </w:hyperlink>
      <w:hyperlink r:id="rId27">
        <w:r>
          <w:rPr>
            <w:color w:val="1155CC"/>
            <w:u w:val="single"/>
          </w:rPr>
          <w:t>-</w:t>
        </w:r>
      </w:hyperlink>
      <w:hyperlink r:id="rId28">
        <w:r>
          <w:rPr>
            <w:color w:val="1155CC"/>
            <w:u w:val="single"/>
          </w:rPr>
          <w:t>skolni</w:t>
        </w:r>
      </w:hyperlink>
      <w:hyperlink r:id="rId29">
        <w:r>
          <w:rPr>
            <w:color w:val="1155CC"/>
            <w:u w:val="single"/>
          </w:rPr>
          <w:t>-</w:t>
        </w:r>
      </w:hyperlink>
      <w:hyperlink r:id="rId30">
        <w:r>
          <w:rPr>
            <w:color w:val="1155CC"/>
            <w:u w:val="single"/>
          </w:rPr>
          <w:t>rok</w:t>
        </w:r>
      </w:hyperlink>
      <w:hyperlink r:id="rId31">
        <w:r>
          <w:rPr>
            <w:color w:val="1155CC"/>
            <w:u w:val="single"/>
          </w:rPr>
          <w:t>-2020-2021</w:t>
        </w:r>
        <w:r>
          <w:rPr>
            <w:color w:val="1155CC"/>
            <w:u w:val="single"/>
          </w:rPr>
          <w:t>؟</w:t>
        </w:r>
      </w:hyperlink>
      <w:hyperlink r:id="rId32">
        <w:r>
          <w:rPr>
            <w:color w:val="1155CC"/>
            <w:u w:val="single"/>
          </w:rPr>
          <w:t>lang</w:t>
        </w:r>
      </w:hyperlink>
      <w:hyperlink r:id="rId33">
        <w:r>
          <w:rPr>
            <w:color w:val="1155CC"/>
            <w:u w:val="single"/>
          </w:rPr>
          <w:t>=1</w:t>
        </w:r>
      </w:hyperlink>
    </w:p>
    <w:p w14:paraId="0000000B" w14:textId="77777777" w:rsidR="008F3DB1" w:rsidRDefault="008F3DB1">
      <w:pPr>
        <w:bidi/>
      </w:pPr>
    </w:p>
    <w:sectPr w:rsidR="008F3DB1">
      <w:pgSz w:w="11909" w:h="16834"/>
      <w:pgMar w:top="1440" w:right="1440" w:bottom="1440" w:left="1440" w:header="720" w:footer="720" w:gutter="0"/>
      <w:pgNumType w:start="1"/>
      <w:cols w:space="708" w:equalWidth="0">
        <w:col w:w="9406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1"/>
    <w:rsid w:val="00383707"/>
    <w:rsid w:val="008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E3375-A437-45C8-A01A-B607E5B4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" TargetMode="External"/><Relationship Id="rId13" Type="http://schemas.openxmlformats.org/officeDocument/2006/relationships/hyperlink" Target="http://www.msmt.cz/ministerstvo/novinar/opatreni-k-zapisum-do-zs-pro-skolni-rok-2020-2021" TargetMode="External"/><Relationship Id="rId18" Type="http://schemas.openxmlformats.org/officeDocument/2006/relationships/hyperlink" Target="http://www.msmt.cz/ministerstvo/novinar/opatreni-k-zapisum-do-zs-pro-skolni-rok-2020-2021" TargetMode="External"/><Relationship Id="rId26" Type="http://schemas.openxmlformats.org/officeDocument/2006/relationships/hyperlink" Target="http://www.msmt.cz/ministerstvo/novinar/opatreni-k-zapisum-do-zs-pro-skolni-rok-2020-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smt.cz/ministerstvo/novinar/opatreni-k-zapisum-do-zs-pro-skolni-rok-2020-202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smt.cz/ministerstvo/novinar/opatreni-k-zapisum-do-zs-pro-skolni-rok-2020-2021" TargetMode="External"/><Relationship Id="rId12" Type="http://schemas.openxmlformats.org/officeDocument/2006/relationships/hyperlink" Target="http://www.msmt.cz/ministerstvo/novinar/opatreni-k-zapisum-do-zs-pro-skolni-rok-2020-2021" TargetMode="External"/><Relationship Id="rId17" Type="http://schemas.openxmlformats.org/officeDocument/2006/relationships/hyperlink" Target="http://www.msmt.cz/ministerstvo/novinar/opatreni-k-zapisum-do-zs-pro-skolni-rok-2020-2021" TargetMode="External"/><Relationship Id="rId25" Type="http://schemas.openxmlformats.org/officeDocument/2006/relationships/hyperlink" Target="http://www.msmt.cz/ministerstvo/novinar/opatreni-k-zapisum-do-zs-pro-skolni-rok-2020-2021" TargetMode="External"/><Relationship Id="rId33" Type="http://schemas.openxmlformats.org/officeDocument/2006/relationships/hyperlink" Target="http://www.msmt.cz/ministerstvo/novinar/opatreni-k-zapisum-do-zs-pro-skolni-rok-2020-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mt.cz/ministerstvo/novinar/opatreni-k-zapisum-do-zs-pro-skolni-rok-2020-2021" TargetMode="External"/><Relationship Id="rId20" Type="http://schemas.openxmlformats.org/officeDocument/2006/relationships/hyperlink" Target="http://www.msmt.cz/ministerstvo/novinar/opatreni-k-zapisum-do-zs-pro-skolni-rok-2020-2021" TargetMode="External"/><Relationship Id="rId29" Type="http://schemas.openxmlformats.org/officeDocument/2006/relationships/hyperlink" Target="http://www.msmt.cz/ministerstvo/novinar/opatreni-k-zapisum-do-zs-pro-skolni-rok-2020-202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mt.cz/ministerstvo/novinar/opatreni-k-zapisum-do-zs-pro-skolni-rok-2020-2021" TargetMode="External"/><Relationship Id="rId11" Type="http://schemas.openxmlformats.org/officeDocument/2006/relationships/hyperlink" Target="http://www.msmt.cz/ministerstvo/novinar/opatreni-k-zapisum-do-zs-pro-skolni-rok-2020-2021" TargetMode="External"/><Relationship Id="rId24" Type="http://schemas.openxmlformats.org/officeDocument/2006/relationships/hyperlink" Target="http://www.msmt.cz/ministerstvo/novinar/opatreni-k-zapisum-do-zs-pro-skolni-rok-2020-2021" TargetMode="External"/><Relationship Id="rId32" Type="http://schemas.openxmlformats.org/officeDocument/2006/relationships/hyperlink" Target="http://www.msmt.cz/ministerstvo/novinar/opatreni-k-zapisum-do-zs-pro-skolni-rok-2020-2021" TargetMode="External"/><Relationship Id="rId5" Type="http://schemas.openxmlformats.org/officeDocument/2006/relationships/hyperlink" Target="http://www.msmt.cz/ministerstvo/novinar/opatreni-k-zapisum-do-zs-pro-skolni-rok-2020-2021" TargetMode="External"/><Relationship Id="rId15" Type="http://schemas.openxmlformats.org/officeDocument/2006/relationships/hyperlink" Target="http://www.msmt.cz/ministerstvo/novinar/opatreni-k-zapisum-do-zs-pro-skolni-rok-2020-2021" TargetMode="External"/><Relationship Id="rId23" Type="http://schemas.openxmlformats.org/officeDocument/2006/relationships/hyperlink" Target="http://www.msmt.cz/ministerstvo/novinar/opatreni-k-zapisum-do-zs-pro-skolni-rok-2020-2021" TargetMode="External"/><Relationship Id="rId28" Type="http://schemas.openxmlformats.org/officeDocument/2006/relationships/hyperlink" Target="http://www.msmt.cz/ministerstvo/novinar/opatreni-k-zapisum-do-zs-pro-skolni-rok-2020-2021" TargetMode="External"/><Relationship Id="rId10" Type="http://schemas.openxmlformats.org/officeDocument/2006/relationships/hyperlink" Target="http://www.msmt.cz/ministerstvo/novinar/opatreni-k-zapisum-do-zs-pro-skolni-rok-2020-2021" TargetMode="External"/><Relationship Id="rId19" Type="http://schemas.openxmlformats.org/officeDocument/2006/relationships/hyperlink" Target="http://www.msmt.cz/ministerstvo/novinar/opatreni-k-zapisum-do-zs-pro-skolni-rok-2020-2021" TargetMode="External"/><Relationship Id="rId31" Type="http://schemas.openxmlformats.org/officeDocument/2006/relationships/hyperlink" Target="http://www.msmt.cz/ministerstvo/novinar/opatreni-k-zapisum-do-zs-pro-skolni-rok-2020-2021" TargetMode="External"/><Relationship Id="rId4" Type="http://schemas.openxmlformats.org/officeDocument/2006/relationships/hyperlink" Target="http://www.msmt.cz/ministerstvo/novinar/opatreni-k-zapisum-do-zs-pro-skolni-rok-2020-2021" TargetMode="External"/><Relationship Id="rId9" Type="http://schemas.openxmlformats.org/officeDocument/2006/relationships/hyperlink" Target="http://www.msmt.cz/ministerstvo/novinar/opatreni-k-zapisum-do-zs-pro-skolni-rok-2020-2021" TargetMode="External"/><Relationship Id="rId14" Type="http://schemas.openxmlformats.org/officeDocument/2006/relationships/hyperlink" Target="http://www.msmt.cz/ministerstvo/novinar/opatreni-k-zapisum-do-zs-pro-skolni-rok-2020-2021" TargetMode="External"/><Relationship Id="rId22" Type="http://schemas.openxmlformats.org/officeDocument/2006/relationships/hyperlink" Target="http://www.msmt.cz/ministerstvo/novinar/opatreni-k-zapisum-do-zs-pro-skolni-rok-2020-2021" TargetMode="External"/><Relationship Id="rId27" Type="http://schemas.openxmlformats.org/officeDocument/2006/relationships/hyperlink" Target="http://www.msmt.cz/ministerstvo/novinar/opatreni-k-zapisum-do-zs-pro-skolni-rok-2020-2021" TargetMode="External"/><Relationship Id="rId30" Type="http://schemas.openxmlformats.org/officeDocument/2006/relationships/hyperlink" Target="http://www.msmt.cz/ministerstvo/novinar/opatreni-k-zapisum-do-zs-pro-skolni-rok-2020-202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2</cp:revision>
  <dcterms:created xsi:type="dcterms:W3CDTF">2020-03-26T08:47:00Z</dcterms:created>
  <dcterms:modified xsi:type="dcterms:W3CDTF">2020-03-26T08:47:00Z</dcterms:modified>
</cp:coreProperties>
</file>